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C404" w14:textId="013D22BD" w:rsidR="00D4588E" w:rsidRPr="00735A65" w:rsidRDefault="00D4588E" w:rsidP="00DF751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35A65">
        <w:rPr>
          <w:rFonts w:ascii="Arial" w:hAnsi="Arial" w:cs="Arial"/>
          <w:b/>
          <w:bCs/>
          <w:sz w:val="20"/>
          <w:szCs w:val="20"/>
        </w:rPr>
        <w:t>PRESS RELEASE</w:t>
      </w:r>
    </w:p>
    <w:p w14:paraId="6D3976B3" w14:textId="0199E7CD" w:rsidR="00DF751C" w:rsidRDefault="00DF751C" w:rsidP="00DF751C">
      <w:pPr>
        <w:rPr>
          <w:rFonts w:ascii="Calibri" w:hAnsi="Calibri" w:cs="Calibri"/>
          <w:b/>
          <w:bCs/>
          <w:color w:val="000000" w:themeColor="text1"/>
        </w:rPr>
      </w:pPr>
    </w:p>
    <w:p w14:paraId="085E5335" w14:textId="106AF8E8" w:rsidR="00DF751C" w:rsidRDefault="00DF751C" w:rsidP="00DF751C">
      <w:pPr>
        <w:rPr>
          <w:rFonts w:ascii="Calibri" w:hAnsi="Calibri" w:cs="Calibri"/>
          <w:b/>
          <w:bCs/>
          <w:color w:val="000000" w:themeColor="text1"/>
        </w:rPr>
      </w:pPr>
    </w:p>
    <w:p w14:paraId="72DBA64F" w14:textId="6A725C94" w:rsidR="00DF751C" w:rsidRDefault="00735A65" w:rsidP="00DF751C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noProof/>
          <w:color w:val="000000" w:themeColor="text1"/>
        </w:rPr>
        <w:drawing>
          <wp:inline distT="0" distB="0" distL="0" distR="0" wp14:anchorId="40568AAF" wp14:editId="26C01415">
            <wp:extent cx="5727700" cy="3434715"/>
            <wp:effectExtent l="0" t="0" r="0" b="0"/>
            <wp:docPr id="3" name="Picture 3" descr="A picture containing person, wall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wall, indoor, pers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2505" w14:textId="77777777" w:rsidR="00DC12EA" w:rsidRDefault="00DC12EA">
      <w:pPr>
        <w:rPr>
          <w:rFonts w:ascii="Calibri" w:hAnsi="Calibri" w:cs="Calibri"/>
          <w:b/>
          <w:bCs/>
          <w:sz w:val="28"/>
          <w:szCs w:val="28"/>
        </w:rPr>
      </w:pPr>
    </w:p>
    <w:p w14:paraId="2F7D7BE5" w14:textId="1CA623F8" w:rsidR="00E6534E" w:rsidRPr="00DF751C" w:rsidRDefault="00281833" w:rsidP="00D4588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F751C">
        <w:rPr>
          <w:rFonts w:ascii="Arial" w:hAnsi="Arial" w:cs="Arial"/>
          <w:b/>
          <w:bCs/>
          <w:sz w:val="36"/>
          <w:szCs w:val="36"/>
        </w:rPr>
        <w:t xml:space="preserve">Ricardo </w:t>
      </w:r>
      <w:proofErr w:type="spellStart"/>
      <w:r w:rsidRPr="00DF751C">
        <w:rPr>
          <w:rFonts w:ascii="Arial" w:hAnsi="Arial" w:cs="Arial"/>
          <w:b/>
          <w:bCs/>
          <w:sz w:val="36"/>
          <w:szCs w:val="36"/>
        </w:rPr>
        <w:t>Bacelar</w:t>
      </w:r>
      <w:proofErr w:type="spellEnd"/>
      <w:r w:rsidRPr="00DF751C">
        <w:rPr>
          <w:rFonts w:ascii="Arial" w:hAnsi="Arial" w:cs="Arial"/>
          <w:b/>
          <w:bCs/>
          <w:sz w:val="36"/>
          <w:szCs w:val="36"/>
        </w:rPr>
        <w:t xml:space="preserve"> </w:t>
      </w:r>
      <w:r w:rsidR="00731088">
        <w:rPr>
          <w:rFonts w:ascii="Arial" w:hAnsi="Arial" w:cs="Arial"/>
          <w:b/>
          <w:bCs/>
          <w:sz w:val="36"/>
          <w:szCs w:val="36"/>
        </w:rPr>
        <w:t xml:space="preserve">– </w:t>
      </w:r>
      <w:r w:rsidRPr="00DF751C">
        <w:rPr>
          <w:rFonts w:ascii="Arial" w:hAnsi="Arial" w:cs="Arial"/>
          <w:b/>
          <w:bCs/>
          <w:sz w:val="36"/>
          <w:szCs w:val="36"/>
        </w:rPr>
        <w:t>embrac</w:t>
      </w:r>
      <w:r w:rsidR="00731088">
        <w:rPr>
          <w:rFonts w:ascii="Arial" w:hAnsi="Arial" w:cs="Arial"/>
          <w:b/>
          <w:bCs/>
          <w:sz w:val="36"/>
          <w:szCs w:val="36"/>
        </w:rPr>
        <w:t>ing a</w:t>
      </w:r>
      <w:r w:rsidRPr="00DF751C">
        <w:rPr>
          <w:rFonts w:ascii="Arial" w:hAnsi="Arial" w:cs="Arial"/>
          <w:b/>
          <w:bCs/>
          <w:sz w:val="36"/>
          <w:szCs w:val="36"/>
        </w:rPr>
        <w:t xml:space="preserve"> different way of</w:t>
      </w:r>
      <w:r w:rsidR="00A63FEC" w:rsidRPr="00DF751C">
        <w:rPr>
          <w:rFonts w:ascii="Arial" w:hAnsi="Arial" w:cs="Arial"/>
          <w:b/>
          <w:bCs/>
          <w:sz w:val="36"/>
          <w:szCs w:val="36"/>
        </w:rPr>
        <w:t xml:space="preserve"> </w:t>
      </w:r>
      <w:r w:rsidRPr="00DF751C">
        <w:rPr>
          <w:rFonts w:ascii="Arial" w:hAnsi="Arial" w:cs="Arial"/>
          <w:b/>
          <w:bCs/>
          <w:sz w:val="36"/>
          <w:szCs w:val="36"/>
        </w:rPr>
        <w:t>thinking</w:t>
      </w:r>
    </w:p>
    <w:p w14:paraId="6FB7CE14" w14:textId="77777777" w:rsidR="00D4588E" w:rsidRPr="00D4588E" w:rsidRDefault="00D4588E" w:rsidP="00D4588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307FE09" w14:textId="00EA2BE7" w:rsidR="00791BFD" w:rsidRPr="00DF751C" w:rsidRDefault="00DC12EA" w:rsidP="00D4588E">
      <w:pPr>
        <w:jc w:val="center"/>
        <w:rPr>
          <w:rFonts w:ascii="Arial" w:hAnsi="Arial" w:cs="Arial"/>
          <w:i/>
          <w:iCs/>
        </w:rPr>
      </w:pPr>
      <w:r w:rsidRPr="00DF751C">
        <w:rPr>
          <w:rFonts w:ascii="Arial" w:hAnsi="Arial" w:cs="Arial"/>
          <w:i/>
          <w:iCs/>
        </w:rPr>
        <w:t xml:space="preserve">Brazilian music phenomenon </w:t>
      </w:r>
      <w:r w:rsidR="00735A65">
        <w:rPr>
          <w:rFonts w:ascii="Arial" w:hAnsi="Arial" w:cs="Arial"/>
          <w:i/>
          <w:iCs/>
        </w:rPr>
        <w:t>considers</w:t>
      </w:r>
      <w:r w:rsidRPr="00DF751C">
        <w:rPr>
          <w:rFonts w:ascii="Arial" w:hAnsi="Arial" w:cs="Arial"/>
          <w:i/>
          <w:iCs/>
        </w:rPr>
        <w:t xml:space="preserve"> Dolby Atmos as a new form of printing </w:t>
      </w:r>
      <w:r w:rsidR="0025004B">
        <w:rPr>
          <w:rFonts w:ascii="Arial" w:hAnsi="Arial" w:cs="Arial"/>
          <w:i/>
          <w:iCs/>
        </w:rPr>
        <w:t xml:space="preserve">the </w:t>
      </w:r>
      <w:r w:rsidRPr="00DF751C">
        <w:rPr>
          <w:rFonts w:ascii="Arial" w:hAnsi="Arial" w:cs="Arial"/>
          <w:i/>
          <w:iCs/>
        </w:rPr>
        <w:t>aesthetics of music</w:t>
      </w:r>
    </w:p>
    <w:p w14:paraId="32311FE2" w14:textId="77777777" w:rsidR="00791BFD" w:rsidRPr="00D4588E" w:rsidRDefault="00791BFD">
      <w:pPr>
        <w:rPr>
          <w:rFonts w:ascii="Arial" w:hAnsi="Arial" w:cs="Arial"/>
          <w:sz w:val="28"/>
          <w:szCs w:val="28"/>
        </w:rPr>
      </w:pPr>
    </w:p>
    <w:p w14:paraId="3BE03364" w14:textId="7E8199C9" w:rsidR="002D2B76" w:rsidRPr="00DF751C" w:rsidRDefault="00DF751C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b/>
          <w:bCs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September </w:t>
      </w:r>
      <w:r w:rsidR="00966F67">
        <w:rPr>
          <w:rFonts w:ascii="Arial" w:eastAsia="Arial" w:hAnsi="Arial" w:cs="Arial"/>
          <w:b/>
          <w:bCs/>
          <w:color w:val="000000" w:themeColor="text1"/>
          <w:sz w:val="22"/>
          <w:szCs w:val="22"/>
          <w:bdr w:val="none" w:sz="0" w:space="0" w:color="auto"/>
          <w:lang w:val="en-GB" w:eastAsia="en-GB"/>
        </w:rPr>
        <w:t>20</w:t>
      </w:r>
      <w:r w:rsidRPr="00DF751C">
        <w:rPr>
          <w:rFonts w:ascii="Arial" w:eastAsia="Arial" w:hAnsi="Arial" w:cs="Arial"/>
          <w:b/>
          <w:bCs/>
          <w:color w:val="000000" w:themeColor="text1"/>
          <w:sz w:val="22"/>
          <w:szCs w:val="22"/>
          <w:bdr w:val="none" w:sz="0" w:space="0" w:color="auto"/>
          <w:lang w:val="en-GB" w:eastAsia="en-GB"/>
        </w:rPr>
        <w:t>, 2022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- </w:t>
      </w:r>
      <w:r w:rsidR="00791BFD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When it comes to different microphone recording techniques and recording methods, there are </w:t>
      </w:r>
      <w:r w:rsidR="004C3E8C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many routes one can follow. </w:t>
      </w:r>
      <w:r w:rsidR="0039091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According to r</w:t>
      </w:r>
      <w:r w:rsidR="00873D1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enowned Brazilian </w:t>
      </w:r>
      <w:r w:rsidR="009D7525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pianist, vocalist</w:t>
      </w:r>
      <w:r w:rsidR="00873D1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 and multi-instrumentalist Ricardo Bacelar</w:t>
      </w:r>
      <w:r w:rsidR="0039091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873D1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it</w:t>
      </w:r>
      <w:r w:rsidR="008110C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should be </w:t>
      </w:r>
      <w:r w:rsidR="00873D1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all about </w:t>
      </w:r>
      <w:r w:rsidR="0039091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creating quality music</w:t>
      </w:r>
      <w:r w:rsidR="008110C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where rules can</w:t>
      </w:r>
      <w:r w:rsidR="00E116E1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8110C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and should</w:t>
      </w:r>
      <w:r w:rsidR="00E116E1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8110C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be </w:t>
      </w:r>
      <w:r w:rsidR="00DB7653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challenged.</w:t>
      </w:r>
    </w:p>
    <w:p w14:paraId="58D91BD8" w14:textId="2A6224B4" w:rsidR="008110CA" w:rsidRPr="003C5960" w:rsidRDefault="008110CA">
      <w:pPr>
        <w:rPr>
          <w:rFonts w:ascii="Calibri" w:hAnsi="Calibri" w:cs="Calibri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226C464" w14:textId="1A81EC06" w:rsidR="008110CA" w:rsidRPr="00DF751C" w:rsidRDefault="00DB7653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As a</w:t>
      </w:r>
      <w:r w:rsidR="008110C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n accomplished </w:t>
      </w:r>
      <w:r w:rsidR="003667F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composer and </w:t>
      </w:r>
      <w:r w:rsidR="009D7525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producer, Bacelar admits he is “testing all the time” in his home studio in Fortaleza on the coast of north-eastern Brazil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62368F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where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he has</w:t>
      </w:r>
      <w:r w:rsidR="006D39DC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created one of the most advanced Dolby Atmos certified residential facilities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which</w:t>
      </w:r>
      <w:r w:rsidR="0062368F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has become a reference in Latin America and </w:t>
      </w:r>
      <w:r w:rsidR="00B44C61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beyond</w:t>
      </w:r>
      <w:r w:rsidR="0062368F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in terms of its immersive audio possibilities. </w:t>
      </w:r>
    </w:p>
    <w:p w14:paraId="05300316" w14:textId="7C48A91C" w:rsidR="008110CA" w:rsidRPr="003C5960" w:rsidRDefault="008110CA">
      <w:pPr>
        <w:rPr>
          <w:rFonts w:ascii="Calibri" w:hAnsi="Calibri" w:cs="Calibri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1FE84BB" w14:textId="7CA56511" w:rsidR="00DF751C" w:rsidRDefault="0062368F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Not tied to one </w:t>
      </w:r>
      <w:proofErr w:type="gramStart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particular music</w:t>
      </w:r>
      <w:proofErr w:type="gramEnd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genre, Bacelar likes to drift from classical music to pop to jazz, which he refers to “go and walk”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.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“I am not limited by music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al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genre - I like them all</w:t>
      </w:r>
      <w:r w:rsidR="006D39DC" w:rsidRP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and a</w:t>
      </w:r>
      <w:r w:rsidR="006D39DC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ll my albums are different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!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,” he says.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“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I find that sometimes the industry wants to put you in 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lastRenderedPageBreak/>
        <w:t xml:space="preserve">a box, </w:t>
      </w:r>
      <w:r w:rsidR="00B44C61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which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is just not me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.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But w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hat I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always 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stay loyal to is creat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ing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music from my heart and with best possible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recording </w:t>
      </w:r>
      <w:r w:rsidR="00015BAE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set-up.”</w:t>
      </w:r>
    </w:p>
    <w:p w14:paraId="74BAE35C" w14:textId="77777777" w:rsidR="00DF751C" w:rsidRDefault="00DF751C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15AF0494" w14:textId="2F310B8C" w:rsidR="00DF751C" w:rsidRDefault="00015BAE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proofErr w:type="spellStart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Bacelar’s</w:t>
      </w:r>
      <w:proofErr w:type="spellEnd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latest album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B44C61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881880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>Congênito</w:t>
      </w:r>
      <w:proofErr w:type="spellEnd"/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B44C61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is a mix of pop, world,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j</w:t>
      </w:r>
      <w:r w:rsidR="00B44C61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azz, and fusion where he recorded, produced, sang, and played </w:t>
      </w:r>
      <w:r w:rsidR="006D39D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every single</w:t>
      </w:r>
      <w:r w:rsidR="00B44C61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instrument. This required a lot of research from his side 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as well as playing with different instruments and their arrangements. Already working on the next project, Bacelar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keeps his lips </w:t>
      </w:r>
      <w:r w:rsidR="003E3F92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tightly</w:t>
      </w:r>
      <w:r w:rsidR="003E3F9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closed on 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what it</w:t>
      </w:r>
      <w:r w:rsidR="003E3F92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will 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be</w:t>
      </w:r>
      <w:r w:rsidR="003E3F92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but he’s certain about</w:t>
      </w:r>
      <w:r w:rsidR="003E3F92" w:rsidRPr="003E3F92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3E3F9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one thing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: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“With each of my albums, I go to 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 different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space. </w:t>
      </w:r>
      <w:proofErr w:type="spellStart"/>
      <w:r w:rsidR="00EB2BF2" w:rsidRPr="00881880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>Congênito</w:t>
      </w:r>
      <w:proofErr w:type="spellEnd"/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3E3F92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was</w:t>
      </w:r>
      <w:r w:rsidR="003E3F9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acoustic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al</w:t>
      </w:r>
      <w:r w:rsidR="003E3F92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 t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he next one </w:t>
      </w:r>
      <w:r w:rsidR="003E3F92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will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be very different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.</w:t>
      </w:r>
      <w:r w:rsidR="00EB2BF2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”</w:t>
      </w:r>
    </w:p>
    <w:p w14:paraId="03AA9B4F" w14:textId="77777777" w:rsidR="00DF751C" w:rsidRDefault="00DF751C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2FB5A750" w14:textId="5C715973" w:rsidR="00DF751C" w:rsidRDefault="003E3F92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As a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composer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 an area</w:t>
      </w:r>
      <w:r w:rsidR="005B021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Bacelar finds both stimulating and highly challenging is producing 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recordings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in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Dolby Atmos. “At the moment, stereo is still very much the industry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standard, 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so we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can’t forget it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completely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- n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ot yet. But my next challenge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is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to create a dedicated piece just for Dolby Atmos,” he shares. </w:t>
      </w:r>
    </w:p>
    <w:p w14:paraId="0A9E8B6A" w14:textId="77777777" w:rsidR="00DF751C" w:rsidRDefault="00DF751C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610CE577" w14:textId="5969EEB6" w:rsidR="00DF751C" w:rsidRDefault="003E3F92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</w:t>
      </w:r>
      <w:r w:rsidR="002B0D6D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key consideration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for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0F127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recording in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Dolby Atmos is that </w:t>
      </w:r>
      <w:r w:rsidR="000F127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it requires a </w:t>
      </w:r>
      <w:r w:rsidR="009B21AB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new</w:t>
      </w:r>
      <w:r w:rsidR="00212E79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way of thinking</w:t>
      </w:r>
      <w:r w:rsidR="000F1277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. </w:t>
      </w:r>
    </w:p>
    <w:p w14:paraId="17CEB435" w14:textId="77777777" w:rsidR="00DF751C" w:rsidRDefault="00DF751C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2149A404" w14:textId="45D66C43" w:rsidR="00DF751C" w:rsidRDefault="000F1277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“The arrangement of the microphones is completely different in Dolby Atmos. For example, I use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</w:t>
      </w:r>
      <w:r w:rsidR="00BD1D50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Neumann KU 100 dummy head microphone </w:t>
      </w:r>
      <w:r w:rsid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or a Sennheiser AMBEO VR mic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to record a truly immersive ambient sound </w:t>
      </w:r>
      <w:proofErr w:type="gramStart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and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also</w:t>
      </w:r>
      <w:proofErr w:type="gramEnd"/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close mic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instruments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like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the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piano and drums, to be able to keep the dry sound in the overall mix,”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he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reveals.</w:t>
      </w:r>
    </w:p>
    <w:p w14:paraId="2D06EE61" w14:textId="7DF3CDE9" w:rsidR="00A41E60" w:rsidRDefault="00A41E60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0D2F5936" w14:textId="26900CB7" w:rsidR="00A41E60" w:rsidRDefault="0006783F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 good example is a drum kit.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Here, he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uses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the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Neumann KU 100 to record the overall ambience as well as a pair of Neumann TLM 103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,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Schoeps mic,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Shure SM57 and AKG 451 for recording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the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dry sounds. </w:t>
      </w:r>
      <w:r w:rsidR="0086687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For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other </w:t>
      </w:r>
      <w:r w:rsidR="0086687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percussion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instruments</w:t>
      </w:r>
      <w:r w:rsidR="0086687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, once again Bacelar deploys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86687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KU 100 for ambience and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close mics with a </w:t>
      </w:r>
      <w:r w:rsidR="0086687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Sennheiser e 904.</w:t>
      </w:r>
      <w:r w:rsid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“</w:t>
      </w:r>
      <w:r w:rsidR="00A41E60" w:rsidRP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If you don't add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A41E60" w:rsidRP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KU 100 and record the ambient sound it sounds like you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need</w:t>
      </w:r>
      <w:r w:rsidR="00A41E60" w:rsidRP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reverb, </w:t>
      </w:r>
      <w:r w:rsid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it’s way too</w:t>
      </w:r>
      <w:r w:rsidR="00A41E60" w:rsidRP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dry with just e 904 when it comes to the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spatial quality of the </w:t>
      </w:r>
      <w:r w:rsidR="0086687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sound</w:t>
      </w:r>
      <w:r w:rsid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,” </w:t>
      </w:r>
      <w:r w:rsidR="00BD1D5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he </w:t>
      </w:r>
      <w:r w:rsidR="00A41E6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explains</w:t>
      </w:r>
      <w:r w:rsidR="0086687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.</w:t>
      </w:r>
    </w:p>
    <w:p w14:paraId="6B5D805B" w14:textId="77777777" w:rsidR="00DF751C" w:rsidRDefault="00DF751C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7CE15A58" w14:textId="45BA6FAC" w:rsidR="00DF751C" w:rsidRDefault="004A3DD0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Bacelar 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highlights</w:t>
      </w:r>
      <w:r w:rsidR="006B6CB5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that when creat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ing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a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Dolby Atmos mix</w:t>
      </w:r>
      <w:r w:rsidR="00875FFD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its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centre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cannot be forgotten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. “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centre may be the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vocals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 or a particular mix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which convey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the key message of the piece. 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If you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don’t have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th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at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centre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you are lost. You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might 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have the sounds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flowing 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everywhere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but you 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must </w:t>
      </w:r>
      <w:r w:rsidR="002334C9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preserve the source of the melody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and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accentuate</w:t>
      </w:r>
      <w:r w:rsidR="006B6CB5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it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.” </w:t>
      </w:r>
    </w:p>
    <w:p w14:paraId="260B12F7" w14:textId="77777777" w:rsidR="00DF751C" w:rsidRDefault="00DF751C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6F4FA8A5" w14:textId="13833CA6" w:rsidR="00942B2A" w:rsidRPr="00DF751C" w:rsidRDefault="0062394F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R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ule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</w:t>
      </w:r>
      <w:r w:rsidR="00D83FD3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, </w:t>
      </w:r>
      <w:r w:rsidR="00881880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h</w:t>
      </w:r>
      <w:r w:rsidR="00881880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owever,</w:t>
      </w:r>
      <w:r w:rsidR="006B6CB5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are meant to be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broken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. “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I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n Dolby Atmos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,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the cent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re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can be behind you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and gives a new perspective to the listener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,” he concludes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.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“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But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then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we are challenging the norms of the industry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 but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if you have the courage,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you should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go for it.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P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ersonally,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I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love to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lastRenderedPageBreak/>
        <w:t xml:space="preserve">experiment.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F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or me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,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Dolby Atmos 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is a new form of printing </w:t>
      </w:r>
      <w:r w:rsidR="0025004B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DC12E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aesthetics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of music.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M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usic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is art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.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Y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ou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must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have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courage and 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obe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y</w:t>
      </w:r>
      <w:r w:rsidR="005960A8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your heart, your brain, and your feelings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. That way, you will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create </w:t>
      </w:r>
      <w: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great </w:t>
      </w:r>
      <w:r w:rsidR="00942B2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music</w:t>
      </w:r>
      <w:r w:rsidR="001C7F4B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.</w:t>
      </w:r>
      <w:r w:rsidR="00DC12EA"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”</w:t>
      </w:r>
    </w:p>
    <w:p w14:paraId="2B6D7A03" w14:textId="2F58BCEF" w:rsidR="00DC12EA" w:rsidRPr="00DF751C" w:rsidRDefault="00DC12EA" w:rsidP="0062368F">
      <w:pP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132C52B2" w14:textId="77777777" w:rsidR="003C5960" w:rsidRPr="00DF751C" w:rsidRDefault="003C5960" w:rsidP="003C5960">
      <w:pP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2B130407" w14:textId="63B43399" w:rsidR="003C5960" w:rsidRPr="00DF751C" w:rsidRDefault="003C5960" w:rsidP="003C5960">
      <w:pP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[ENDS]</w:t>
      </w:r>
    </w:p>
    <w:p w14:paraId="138E3B97" w14:textId="77777777" w:rsidR="003C5960" w:rsidRPr="00DF751C" w:rsidRDefault="003C5960" w:rsidP="003C5960">
      <w:pP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21077466" w14:textId="77777777" w:rsidR="003C5960" w:rsidRPr="00DF751C" w:rsidRDefault="003C5960" w:rsidP="003C5960">
      <w:pPr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39D2CC2E" w14:textId="23C4052B" w:rsidR="003C5960" w:rsidRPr="00DF751C" w:rsidRDefault="003C5960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Hi res images available for download from </w:t>
      </w:r>
    </w:p>
    <w:p w14:paraId="32070D54" w14:textId="1F1DED3A" w:rsidR="003C5960" w:rsidRPr="00DF751C" w:rsidRDefault="003C5960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Picture caption:</w:t>
      </w:r>
    </w:p>
    <w:p w14:paraId="222F40F7" w14:textId="53723318" w:rsidR="00C656FD" w:rsidRDefault="00C656FD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5F1F0386" w14:textId="77777777" w:rsidR="00C656FD" w:rsidRPr="00DF751C" w:rsidRDefault="00C656FD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205C0CC7" w14:textId="3EA8117A" w:rsidR="003C5960" w:rsidRPr="00DF751C" w:rsidRDefault="003C5960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b/>
          <w:bCs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b/>
          <w:bCs/>
          <w:sz w:val="22"/>
          <w:szCs w:val="22"/>
          <w:bdr w:val="none" w:sz="0" w:space="0" w:color="auto"/>
          <w:lang w:val="en-GB" w:eastAsia="en-GB"/>
        </w:rPr>
        <w:t>About Jasmin Studio:</w:t>
      </w:r>
    </w:p>
    <w:p w14:paraId="0662EF7C" w14:textId="39D24A1E" w:rsidR="003C5960" w:rsidRPr="00DF751C" w:rsidRDefault="003C5960" w:rsidP="00DF751C">
      <w:pPr>
        <w:pBdr>
          <w:bar w:val="none" w:sz="0" w:color="auto"/>
        </w:pBd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Ricardo Bacelar is a composer, arranger and producer based in Brazil. His Jasmin Studio was designed by renowned studio architects WSDG and includes state of the art equipment including a </w:t>
      </w:r>
      <w:proofErr w:type="gramStart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Solid State</w:t>
      </w:r>
      <w:proofErr w:type="gramEnd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Logic 48-channel Duality Delta </w:t>
      </w:r>
      <w:proofErr w:type="spellStart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SuperAnalogue</w:t>
      </w:r>
      <w:proofErr w:type="spellEnd"/>
      <w:r w:rsidRPr="00DF751C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recording console. It is equipped and certified for Dolby Atmos Music production and incorporates a facility-wide Dante network infrastructure. </w:t>
      </w:r>
    </w:p>
    <w:p w14:paraId="1C8A1C93" w14:textId="77777777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</w:p>
    <w:p w14:paraId="3CB1EBE3" w14:textId="77777777" w:rsidR="003C5960" w:rsidRPr="00DF751C" w:rsidRDefault="003C5960" w:rsidP="003C5960">
      <w:pPr>
        <w:rPr>
          <w:rStyle w:val="Strong"/>
          <w:rFonts w:ascii="Arial" w:hAnsi="Arial" w:cs="Arial"/>
          <w:color w:val="000000" w:themeColor="text1"/>
          <w:sz w:val="22"/>
          <w:szCs w:val="22"/>
        </w:rPr>
      </w:pPr>
    </w:p>
    <w:p w14:paraId="6369E18D" w14:textId="630472B8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Style w:val="Strong"/>
          <w:rFonts w:ascii="Arial" w:hAnsi="Arial" w:cs="Arial"/>
          <w:color w:val="000000" w:themeColor="text1"/>
          <w:sz w:val="22"/>
          <w:szCs w:val="22"/>
        </w:rPr>
        <w:t>Press Contacts:</w:t>
      </w:r>
    </w:p>
    <w:p w14:paraId="6FFED821" w14:textId="77777777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Fonts w:ascii="Arial" w:hAnsi="Arial" w:cs="Arial"/>
          <w:sz w:val="22"/>
          <w:szCs w:val="22"/>
        </w:rPr>
        <w:tab/>
      </w:r>
    </w:p>
    <w:p w14:paraId="1EB65823" w14:textId="77777777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Fonts w:ascii="Arial" w:hAnsi="Arial" w:cs="Arial"/>
          <w:sz w:val="22"/>
          <w:szCs w:val="22"/>
        </w:rPr>
        <w:t>Jeff Touzeau</w:t>
      </w:r>
    </w:p>
    <w:p w14:paraId="545FEACA" w14:textId="0DE62984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Fonts w:ascii="Arial" w:hAnsi="Arial" w:cs="Arial"/>
          <w:sz w:val="22"/>
          <w:szCs w:val="22"/>
        </w:rPr>
        <w:t>Tel: +1 (914) 602-2913</w:t>
      </w:r>
      <w:r w:rsidRPr="00DF751C">
        <w:rPr>
          <w:rFonts w:ascii="Arial" w:hAnsi="Arial" w:cs="Arial"/>
          <w:sz w:val="22"/>
          <w:szCs w:val="22"/>
        </w:rPr>
        <w:tab/>
      </w:r>
      <w:r w:rsidRPr="00DF751C">
        <w:rPr>
          <w:rFonts w:ascii="Arial" w:hAnsi="Arial" w:cs="Arial"/>
          <w:sz w:val="22"/>
          <w:szCs w:val="22"/>
        </w:rPr>
        <w:tab/>
      </w:r>
      <w:r w:rsidRPr="00DF751C">
        <w:rPr>
          <w:rFonts w:ascii="Arial" w:hAnsi="Arial" w:cs="Arial"/>
          <w:sz w:val="22"/>
          <w:szCs w:val="22"/>
        </w:rPr>
        <w:tab/>
      </w:r>
    </w:p>
    <w:p w14:paraId="7EBF2A6F" w14:textId="56671A2C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Fonts w:ascii="Arial" w:hAnsi="Arial" w:cs="Arial"/>
          <w:sz w:val="22"/>
          <w:szCs w:val="22"/>
        </w:rPr>
        <w:t>Email: jeff@hummingbirdmedia.com</w:t>
      </w:r>
    </w:p>
    <w:p w14:paraId="57C89841" w14:textId="77777777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</w:p>
    <w:p w14:paraId="4585D286" w14:textId="77777777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Fonts w:ascii="Arial" w:hAnsi="Arial" w:cs="Arial"/>
          <w:sz w:val="22"/>
          <w:szCs w:val="22"/>
        </w:rPr>
        <w:t>Sarah James</w:t>
      </w:r>
    </w:p>
    <w:p w14:paraId="39EA4183" w14:textId="534DA54F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Fonts w:ascii="Arial" w:hAnsi="Arial" w:cs="Arial"/>
          <w:sz w:val="22"/>
          <w:szCs w:val="22"/>
        </w:rPr>
        <w:t>Tel: +44 (0)7702 421635</w:t>
      </w:r>
      <w:r w:rsidRPr="00DF751C">
        <w:rPr>
          <w:rFonts w:ascii="Arial" w:hAnsi="Arial" w:cs="Arial"/>
          <w:sz w:val="22"/>
          <w:szCs w:val="22"/>
        </w:rPr>
        <w:tab/>
      </w:r>
      <w:r w:rsidRPr="00DF751C">
        <w:rPr>
          <w:rFonts w:ascii="Arial" w:hAnsi="Arial" w:cs="Arial"/>
          <w:sz w:val="22"/>
          <w:szCs w:val="22"/>
        </w:rPr>
        <w:tab/>
      </w:r>
      <w:r w:rsidRPr="00DF751C">
        <w:rPr>
          <w:rFonts w:ascii="Arial" w:hAnsi="Arial" w:cs="Arial"/>
          <w:sz w:val="22"/>
          <w:szCs w:val="22"/>
        </w:rPr>
        <w:tab/>
      </w:r>
    </w:p>
    <w:p w14:paraId="672AF0A8" w14:textId="7EA7E411" w:rsidR="003C5960" w:rsidRPr="00DF751C" w:rsidRDefault="003C5960" w:rsidP="003C5960">
      <w:pPr>
        <w:rPr>
          <w:rFonts w:ascii="Arial" w:hAnsi="Arial" w:cs="Arial"/>
          <w:sz w:val="22"/>
          <w:szCs w:val="22"/>
        </w:rPr>
      </w:pPr>
      <w:r w:rsidRPr="00DF751C">
        <w:rPr>
          <w:rFonts w:ascii="Arial" w:hAnsi="Arial" w:cs="Arial"/>
          <w:sz w:val="22"/>
          <w:szCs w:val="22"/>
        </w:rPr>
        <w:t>Email: sarah@gasolinemedia.com</w:t>
      </w:r>
    </w:p>
    <w:p w14:paraId="216B09CA" w14:textId="77777777" w:rsidR="002A490C" w:rsidRPr="00735A65" w:rsidRDefault="002A490C" w:rsidP="00735A65"/>
    <w:sectPr w:rsidR="002A490C" w:rsidRPr="00735A6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D8FD" w14:textId="77777777" w:rsidR="00360702" w:rsidRDefault="00360702">
      <w:r>
        <w:separator/>
      </w:r>
    </w:p>
  </w:endnote>
  <w:endnote w:type="continuationSeparator" w:id="0">
    <w:p w14:paraId="48FE1811" w14:textId="77777777" w:rsidR="00360702" w:rsidRDefault="003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D07A" w14:textId="77777777" w:rsidR="00CA5F2E" w:rsidRDefault="00CA5F2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DC2A" w14:textId="77777777" w:rsidR="00360702" w:rsidRDefault="00360702">
      <w:r>
        <w:separator/>
      </w:r>
    </w:p>
  </w:footnote>
  <w:footnote w:type="continuationSeparator" w:id="0">
    <w:p w14:paraId="20BEB290" w14:textId="77777777" w:rsidR="00360702" w:rsidRDefault="003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A011" w14:textId="77777777" w:rsidR="00CA5F2E" w:rsidRDefault="00CA5F2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2E"/>
    <w:rsid w:val="00015BAE"/>
    <w:rsid w:val="0006783F"/>
    <w:rsid w:val="000D3699"/>
    <w:rsid w:val="000F1277"/>
    <w:rsid w:val="001704B3"/>
    <w:rsid w:val="001916E5"/>
    <w:rsid w:val="00196738"/>
    <w:rsid w:val="001B4CFD"/>
    <w:rsid w:val="001C7F4B"/>
    <w:rsid w:val="001E5F6A"/>
    <w:rsid w:val="00212E79"/>
    <w:rsid w:val="0022423A"/>
    <w:rsid w:val="0022637A"/>
    <w:rsid w:val="002315FB"/>
    <w:rsid w:val="002334C9"/>
    <w:rsid w:val="0025004B"/>
    <w:rsid w:val="00257119"/>
    <w:rsid w:val="00260EEC"/>
    <w:rsid w:val="00264ABA"/>
    <w:rsid w:val="002732A7"/>
    <w:rsid w:val="00281833"/>
    <w:rsid w:val="002939B4"/>
    <w:rsid w:val="00297FE7"/>
    <w:rsid w:val="002A490C"/>
    <w:rsid w:val="002B0D6D"/>
    <w:rsid w:val="002B333D"/>
    <w:rsid w:val="002C4508"/>
    <w:rsid w:val="002D2B76"/>
    <w:rsid w:val="002F0322"/>
    <w:rsid w:val="002F3215"/>
    <w:rsid w:val="003216C8"/>
    <w:rsid w:val="00326D51"/>
    <w:rsid w:val="003306A7"/>
    <w:rsid w:val="00360702"/>
    <w:rsid w:val="003667FE"/>
    <w:rsid w:val="003750AF"/>
    <w:rsid w:val="0039091E"/>
    <w:rsid w:val="003C2EDB"/>
    <w:rsid w:val="003C5960"/>
    <w:rsid w:val="003E3F92"/>
    <w:rsid w:val="003E66E0"/>
    <w:rsid w:val="003E7F9F"/>
    <w:rsid w:val="00416E0F"/>
    <w:rsid w:val="0044140B"/>
    <w:rsid w:val="0045411D"/>
    <w:rsid w:val="00455191"/>
    <w:rsid w:val="00483234"/>
    <w:rsid w:val="00495D63"/>
    <w:rsid w:val="004A3DD0"/>
    <w:rsid w:val="004B14B6"/>
    <w:rsid w:val="004B3C16"/>
    <w:rsid w:val="004C3E8C"/>
    <w:rsid w:val="004D7E22"/>
    <w:rsid w:val="004E6653"/>
    <w:rsid w:val="004F05DA"/>
    <w:rsid w:val="00525214"/>
    <w:rsid w:val="005448BF"/>
    <w:rsid w:val="0055273E"/>
    <w:rsid w:val="00592C36"/>
    <w:rsid w:val="005960A8"/>
    <w:rsid w:val="005B0217"/>
    <w:rsid w:val="005C499F"/>
    <w:rsid w:val="005D5BF7"/>
    <w:rsid w:val="0062368F"/>
    <w:rsid w:val="0062394F"/>
    <w:rsid w:val="006541C5"/>
    <w:rsid w:val="00671D19"/>
    <w:rsid w:val="0068715B"/>
    <w:rsid w:val="006936F5"/>
    <w:rsid w:val="006B6CB5"/>
    <w:rsid w:val="006D39DC"/>
    <w:rsid w:val="00731088"/>
    <w:rsid w:val="00735A65"/>
    <w:rsid w:val="00744D00"/>
    <w:rsid w:val="00787251"/>
    <w:rsid w:val="00791BFD"/>
    <w:rsid w:val="007A0E00"/>
    <w:rsid w:val="007A5162"/>
    <w:rsid w:val="007D1A9D"/>
    <w:rsid w:val="007F53EE"/>
    <w:rsid w:val="00804E9D"/>
    <w:rsid w:val="008110CA"/>
    <w:rsid w:val="00827145"/>
    <w:rsid w:val="00866878"/>
    <w:rsid w:val="00873D18"/>
    <w:rsid w:val="00875FFD"/>
    <w:rsid w:val="00881880"/>
    <w:rsid w:val="00893AF8"/>
    <w:rsid w:val="008A7992"/>
    <w:rsid w:val="008D2029"/>
    <w:rsid w:val="008E4697"/>
    <w:rsid w:val="00942B2A"/>
    <w:rsid w:val="00966F67"/>
    <w:rsid w:val="009B21AB"/>
    <w:rsid w:val="009C0384"/>
    <w:rsid w:val="009D7525"/>
    <w:rsid w:val="009E7D1A"/>
    <w:rsid w:val="00A22DE9"/>
    <w:rsid w:val="00A41E60"/>
    <w:rsid w:val="00A63FEC"/>
    <w:rsid w:val="00A81408"/>
    <w:rsid w:val="00AA7B61"/>
    <w:rsid w:val="00AC4E94"/>
    <w:rsid w:val="00AD1BFA"/>
    <w:rsid w:val="00AD2B0E"/>
    <w:rsid w:val="00B10AF0"/>
    <w:rsid w:val="00B41279"/>
    <w:rsid w:val="00B418D5"/>
    <w:rsid w:val="00B4396B"/>
    <w:rsid w:val="00B44C61"/>
    <w:rsid w:val="00BA317E"/>
    <w:rsid w:val="00BD1D50"/>
    <w:rsid w:val="00C13A70"/>
    <w:rsid w:val="00C5672B"/>
    <w:rsid w:val="00C656FD"/>
    <w:rsid w:val="00C6787A"/>
    <w:rsid w:val="00CA5F2E"/>
    <w:rsid w:val="00D03152"/>
    <w:rsid w:val="00D4588E"/>
    <w:rsid w:val="00D671A6"/>
    <w:rsid w:val="00D83FD3"/>
    <w:rsid w:val="00DA783B"/>
    <w:rsid w:val="00DB46C8"/>
    <w:rsid w:val="00DB7653"/>
    <w:rsid w:val="00DC12EA"/>
    <w:rsid w:val="00DD7AAF"/>
    <w:rsid w:val="00DE7F89"/>
    <w:rsid w:val="00DF751C"/>
    <w:rsid w:val="00E116E1"/>
    <w:rsid w:val="00E5039C"/>
    <w:rsid w:val="00E6534E"/>
    <w:rsid w:val="00EB2BF2"/>
    <w:rsid w:val="00EB51DE"/>
    <w:rsid w:val="00EE6168"/>
    <w:rsid w:val="00F2597D"/>
    <w:rsid w:val="00F5226A"/>
    <w:rsid w:val="00F653AB"/>
    <w:rsid w:val="00F92586"/>
    <w:rsid w:val="00F93AB5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BB29"/>
  <w15:docId w15:val="{8AF05FF0-66A1-9543-A889-80D5693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E61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5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34E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C5960"/>
  </w:style>
  <w:style w:type="character" w:styleId="Strong">
    <w:name w:val="Strong"/>
    <w:basedOn w:val="DefaultParagraphFont"/>
    <w:uiPriority w:val="22"/>
    <w:qFormat/>
    <w:rsid w:val="003C596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6E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Touzeau</cp:lastModifiedBy>
  <cp:revision>4</cp:revision>
  <dcterms:created xsi:type="dcterms:W3CDTF">2022-09-07T16:19:00Z</dcterms:created>
  <dcterms:modified xsi:type="dcterms:W3CDTF">2022-09-20T12:34:00Z</dcterms:modified>
</cp:coreProperties>
</file>